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CB" w:rsidRDefault="001F6A93"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eastAsia="zh-TW"/>
        </w:rPr>
        <w:pict>
          <v:shapetype id="_x0000_t202" coordsize="21600,21600" o:spt="202" path="m,l,21600r21600,l21600,xe">
            <v:stroke joinstyle="miter"/>
            <v:path gradientshapeok="t" o:connecttype="rect"/>
          </v:shapetype>
          <v:shape id="_x0000_s1317" type="#_x0000_t202" style="position:absolute;left:0;text-align:left;margin-left:337.9pt;margin-top:.8pt;width:142pt;height:79.5pt;z-index:251707904;mso-width-relative:margin;mso-height-relative:margin">
            <v:textbox>
              <w:txbxContent>
                <w:p w:rsidR="00E57889" w:rsidRDefault="00640C61">
                  <w:r>
                    <w:rPr>
                      <w:noProof/>
                      <w:lang w:val="en-GB" w:eastAsia="en-GB"/>
                    </w:rPr>
                    <w:drawing>
                      <wp:inline distT="0" distB="0" distL="0" distR="0">
                        <wp:extent cx="1584033"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7465" cy="451471"/>
                                </a:xfrm>
                                <a:prstGeom prst="rect">
                                  <a:avLst/>
                                </a:prstGeom>
                              </pic:spPr>
                            </pic:pic>
                          </a:graphicData>
                        </a:graphic>
                      </wp:inline>
                    </w:drawing>
                  </w:r>
                </w:p>
              </w:txbxContent>
            </v:textbox>
          </v:shape>
        </w:pic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proofErr w:type="gramStart"/>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Pr="00384166">
        <w:rPr>
          <w:rFonts w:eastAsia="Arial" w:cs="Arial"/>
          <w:b/>
          <w:color w:val="231F20"/>
          <w:spacing w:val="-73"/>
          <w:sz w:val="36"/>
          <w:szCs w:val="36"/>
        </w:rPr>
        <w:t xml:space="preserve"> </w:t>
      </w:r>
      <w:r w:rsidR="002319FE">
        <w:rPr>
          <w:rFonts w:eastAsia="Arial" w:cs="Arial"/>
          <w:b/>
          <w:color w:val="231F20"/>
          <w:spacing w:val="-1"/>
          <w:sz w:val="36"/>
          <w:szCs w:val="36"/>
        </w:rPr>
        <w:t>2019</w:t>
      </w:r>
      <w:proofErr w:type="gramEnd"/>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E36955" w:rsidRPr="001131FA" w:rsidRDefault="00E36955" w:rsidP="00E36955">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 xml:space="preserve">When you apply for Rural Micro Capital Grant Scheme </w:t>
      </w:r>
      <w:r w:rsidR="002319FE">
        <w:rPr>
          <w:rFonts w:cs="Arial"/>
          <w:color w:val="151E24"/>
          <w:sz w:val="24"/>
          <w:szCs w:val="24"/>
        </w:rPr>
        <w:t>2019</w:t>
      </w:r>
      <w:r w:rsidRPr="001131FA">
        <w:rPr>
          <w:rFonts w:cs="Arial"/>
          <w:color w:val="151E24"/>
          <w:sz w:val="24"/>
          <w:szCs w:val="24"/>
        </w:rPr>
        <w:t xml:space="preserve"> we will ask for some personal information because, for example, your personal email address or telephone number is used on the applicant organisation’s behalf. When you provide this information it is processed in adherence with the</w:t>
      </w:r>
      <w:r>
        <w:rPr>
          <w:rFonts w:cs="Arial"/>
          <w:color w:val="151E24"/>
          <w:sz w:val="24"/>
          <w:szCs w:val="24"/>
        </w:rPr>
        <w:t xml:space="preserve"> GDPR, Data Protection Act </w:t>
      </w:r>
      <w:r w:rsidR="002319FE">
        <w:rPr>
          <w:rFonts w:cs="Arial"/>
          <w:color w:val="151E24"/>
          <w:sz w:val="24"/>
          <w:szCs w:val="24"/>
        </w:rPr>
        <w:t>2018</w:t>
      </w:r>
      <w:r>
        <w:rPr>
          <w:rFonts w:cs="Arial"/>
          <w:color w:val="151E24"/>
          <w:sz w:val="24"/>
          <w:szCs w:val="24"/>
        </w:rPr>
        <w:t xml:space="preserve"> as well as the</w:t>
      </w:r>
      <w:r w:rsidRPr="001131FA">
        <w:rPr>
          <w:rFonts w:cs="Arial"/>
          <w:color w:val="151E24"/>
          <w:sz w:val="24"/>
          <w:szCs w:val="24"/>
        </w:rPr>
        <w:t xml:space="preserve"> RMCGS </w:t>
      </w:r>
      <w:r w:rsidR="002319FE">
        <w:rPr>
          <w:rFonts w:cs="Arial"/>
          <w:color w:val="151E24"/>
          <w:sz w:val="24"/>
          <w:szCs w:val="24"/>
        </w:rPr>
        <w:t>2019</w:t>
      </w:r>
      <w:r w:rsidRPr="001131FA">
        <w:rPr>
          <w:rFonts w:cs="Arial"/>
          <w:color w:val="151E24"/>
          <w:sz w:val="24"/>
          <w:szCs w:val="24"/>
        </w:rPr>
        <w:t xml:space="preserve"> Terms and Conditions to enable us to communicate with you about the application. </w:t>
      </w:r>
    </w:p>
    <w:p w:rsidR="00E36955" w:rsidRPr="001131FA" w:rsidRDefault="00E36955" w:rsidP="00E36955">
      <w:pPr>
        <w:jc w:val="both"/>
        <w:rPr>
          <w:rFonts w:cs="Arial"/>
          <w:color w:val="151E24"/>
          <w:sz w:val="24"/>
          <w:szCs w:val="24"/>
        </w:rPr>
      </w:pPr>
    </w:p>
    <w:p w:rsidR="00E36955" w:rsidRPr="00DB0464" w:rsidRDefault="00E36955" w:rsidP="00E36955">
      <w:pPr>
        <w:jc w:val="both"/>
        <w:rPr>
          <w:rStyle w:val="Hyperlink"/>
          <w:sz w:val="24"/>
          <w:szCs w:val="24"/>
        </w:rPr>
      </w:pPr>
      <w:r w:rsidRPr="001131FA">
        <w:rPr>
          <w:rFonts w:cs="Arial"/>
          <w:color w:val="151E24"/>
          <w:sz w:val="24"/>
          <w:szCs w:val="24"/>
        </w:rPr>
        <w:t xml:space="preserve">To </w:t>
      </w:r>
      <w:r>
        <w:rPr>
          <w:rFonts w:cs="Arial"/>
          <w:color w:val="151E24"/>
          <w:sz w:val="24"/>
          <w:szCs w:val="24"/>
        </w:rPr>
        <w:t>limit the amount of personal information you need to provide</w:t>
      </w:r>
      <w:r w:rsidRPr="001131FA">
        <w:rPr>
          <w:rFonts w:cs="Arial"/>
          <w:color w:val="151E24"/>
          <w:sz w:val="24"/>
          <w:szCs w:val="24"/>
        </w:rPr>
        <w:t xml:space="preserve"> we suggest the use, if available, of the applicant organisation’s email address </w:t>
      </w:r>
      <w:r>
        <w:rPr>
          <w:rFonts w:cs="Arial"/>
          <w:color w:val="151E24"/>
          <w:sz w:val="24"/>
          <w:szCs w:val="24"/>
        </w:rPr>
        <w:t>and/</w:t>
      </w:r>
      <w:r w:rsidRPr="001131FA">
        <w:rPr>
          <w:rFonts w:cs="Arial"/>
          <w:color w:val="151E24"/>
          <w:sz w:val="24"/>
          <w:szCs w:val="24"/>
        </w:rPr>
        <w:t xml:space="preserve">or phone number. </w:t>
      </w:r>
      <w:r w:rsidRPr="001131FA">
        <w:rPr>
          <w:rFonts w:cs="Arial"/>
          <w:b/>
          <w:bCs/>
          <w:sz w:val="24"/>
          <w:szCs w:val="24"/>
        </w:rPr>
        <w:t xml:space="preserve">For further details </w:t>
      </w:r>
      <w:r>
        <w:rPr>
          <w:rFonts w:cs="Arial"/>
          <w:b/>
          <w:bCs/>
          <w:sz w:val="24"/>
          <w:szCs w:val="24"/>
        </w:rPr>
        <w:t xml:space="preserve">on your privacy </w:t>
      </w:r>
      <w:r w:rsidRPr="001131FA">
        <w:rPr>
          <w:rFonts w:cs="Arial"/>
          <w:b/>
          <w:bCs/>
          <w:sz w:val="24"/>
          <w:szCs w:val="24"/>
        </w:rPr>
        <w:t>see</w:t>
      </w:r>
      <w:r>
        <w:rPr>
          <w:rFonts w:cs="Arial"/>
          <w:b/>
          <w:bCs/>
          <w:sz w:val="24"/>
          <w:szCs w:val="24"/>
        </w:rPr>
        <w:t xml:space="preserve"> the</w:t>
      </w:r>
      <w:r w:rsidRPr="001131FA">
        <w:rPr>
          <w:rFonts w:cs="Arial"/>
          <w:b/>
          <w:bCs/>
          <w:sz w:val="24"/>
          <w:szCs w:val="24"/>
        </w:rPr>
        <w:t xml:space="preserve"> </w:t>
      </w:r>
      <w:hyperlink r:id="rId10" w:history="1">
        <w:r w:rsidRPr="001131FA">
          <w:rPr>
            <w:rStyle w:val="Hyperlink"/>
            <w:sz w:val="24"/>
            <w:szCs w:val="24"/>
          </w:rPr>
          <w:t>DAERA Privacy Statement</w:t>
        </w:r>
      </w:hyperlink>
      <w:r w:rsidRPr="001131FA">
        <w:rPr>
          <w:rStyle w:val="Hyperlink"/>
          <w:sz w:val="24"/>
          <w:szCs w:val="24"/>
          <w:u w:val="none"/>
        </w:rPr>
        <w:t xml:space="preserve"> (</w:t>
      </w:r>
      <w:hyperlink r:id="rId11"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2319FE">
        <w:rPr>
          <w:rFonts w:asciiTheme="minorHAnsi" w:hAnsiTheme="minorHAnsi"/>
          <w:spacing w:val="-2"/>
          <w:sz w:val="32"/>
          <w:szCs w:val="32"/>
          <w:u w:val="single"/>
        </w:rPr>
        <w:t>27 September 2019</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2319FE">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2319FE">
              <w:rPr>
                <w:b/>
                <w:sz w:val="20"/>
                <w:szCs w:val="20"/>
              </w:rPr>
              <w:t>9</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DfC)</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7"/>
        <w:gridCol w:w="2552"/>
        <w:gridCol w:w="6967"/>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34192C" w:rsidRPr="005C661F" w:rsidTr="00575585">
        <w:trPr>
          <w:trHeight w:val="573"/>
        </w:trPr>
        <w:tc>
          <w:tcPr>
            <w:tcW w:w="567" w:type="dxa"/>
            <w:vMerge w:val="restart"/>
          </w:tcPr>
          <w:p w:rsidR="0034192C" w:rsidRPr="005C661F" w:rsidRDefault="0034192C" w:rsidP="007340C9">
            <w:pPr>
              <w:spacing w:before="16" w:line="240" w:lineRule="exact"/>
              <w:rPr>
                <w:b/>
                <w:sz w:val="24"/>
                <w:szCs w:val="24"/>
              </w:rPr>
            </w:pPr>
            <w:r>
              <w:rPr>
                <w:b/>
                <w:sz w:val="24"/>
                <w:szCs w:val="24"/>
              </w:rPr>
              <w:t>2.2</w:t>
            </w:r>
          </w:p>
        </w:tc>
        <w:tc>
          <w:tcPr>
            <w:tcW w:w="9519" w:type="dxa"/>
            <w:gridSpan w:val="2"/>
            <w:shd w:val="clear" w:color="auto" w:fill="auto"/>
          </w:tcPr>
          <w:p w:rsidR="00C5529F" w:rsidRDefault="00575585" w:rsidP="00575585">
            <w:pPr>
              <w:shd w:val="clear" w:color="auto" w:fill="E5DFEC" w:themeFill="accent4" w:themeFillTint="33"/>
              <w:spacing w:before="16" w:line="240" w:lineRule="exact"/>
              <w:rPr>
                <w:b/>
                <w:sz w:val="24"/>
                <w:szCs w:val="24"/>
              </w:rPr>
            </w:pPr>
            <w:r>
              <w:rPr>
                <w:b/>
                <w:sz w:val="24"/>
                <w:szCs w:val="24"/>
              </w:rPr>
              <w:t>If the p</w:t>
            </w:r>
            <w:r w:rsidR="0034192C">
              <w:rPr>
                <w:b/>
                <w:sz w:val="24"/>
                <w:szCs w:val="24"/>
              </w:rPr>
              <w:t xml:space="preserve">roject </w:t>
            </w:r>
            <w:r>
              <w:rPr>
                <w:b/>
                <w:sz w:val="24"/>
                <w:szCs w:val="24"/>
              </w:rPr>
              <w:t xml:space="preserve">is to </w:t>
            </w:r>
          </w:p>
          <w:p w:rsidR="00C5529F" w:rsidRDefault="00575585" w:rsidP="00575585">
            <w:pPr>
              <w:shd w:val="clear" w:color="auto" w:fill="E5DFEC" w:themeFill="accent4" w:themeFillTint="33"/>
              <w:spacing w:before="16" w:line="240" w:lineRule="exact"/>
              <w:rPr>
                <w:b/>
                <w:sz w:val="24"/>
                <w:szCs w:val="24"/>
              </w:rPr>
            </w:pPr>
            <w:proofErr w:type="spellStart"/>
            <w:r>
              <w:rPr>
                <w:b/>
                <w:sz w:val="24"/>
                <w:szCs w:val="24"/>
              </w:rPr>
              <w:t>modernise</w:t>
            </w:r>
            <w:proofErr w:type="spellEnd"/>
            <w:r>
              <w:rPr>
                <w:b/>
                <w:sz w:val="24"/>
                <w:szCs w:val="24"/>
              </w:rPr>
              <w:t xml:space="preserve"> a building </w:t>
            </w:r>
          </w:p>
          <w:p w:rsidR="0034192C" w:rsidRPr="005C661F" w:rsidRDefault="00575585" w:rsidP="00C5529F">
            <w:pPr>
              <w:shd w:val="clear" w:color="auto" w:fill="E5DFEC" w:themeFill="accent4" w:themeFillTint="33"/>
              <w:spacing w:before="16" w:line="240" w:lineRule="exact"/>
              <w:rPr>
                <w:b/>
                <w:sz w:val="24"/>
                <w:szCs w:val="24"/>
              </w:rPr>
            </w:pPr>
            <w:r>
              <w:rPr>
                <w:b/>
                <w:sz w:val="24"/>
                <w:szCs w:val="24"/>
              </w:rPr>
              <w:t>please state building address</w:t>
            </w:r>
            <w:r w:rsidR="0034192C">
              <w:rPr>
                <w:b/>
                <w:sz w:val="24"/>
                <w:szCs w:val="24"/>
              </w:rPr>
              <w:t>:</w:t>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2"/>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2"/>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2"/>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r w:rsidRPr="00FA6513">
              <w:rPr>
                <w:rFonts w:asciiTheme="minorHAnsi" w:hAnsiTheme="minorHAnsi"/>
                <w:b/>
              </w:rPr>
              <w:t>Modernisation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t>
      </w:r>
      <w:proofErr w:type="gramStart"/>
      <w:r>
        <w:rPr>
          <w:rFonts w:asciiTheme="minorHAnsi" w:hAnsiTheme="minorHAnsi"/>
          <w:color w:val="231F20"/>
          <w:w w:val="105"/>
          <w:sz w:val="22"/>
          <w:szCs w:val="22"/>
        </w:rPr>
        <w:t>What</w:t>
      </w:r>
      <w:proofErr w:type="gramEnd"/>
      <w:r>
        <w:rPr>
          <w:rFonts w:asciiTheme="minorHAnsi" w:hAnsiTheme="minorHAnsi"/>
          <w:color w:val="231F20"/>
          <w:w w:val="105"/>
          <w:sz w:val="22"/>
          <w:szCs w:val="22"/>
        </w:rPr>
        <w:t xml:space="preserve"> can be funded’ section on page 2 of the Guidance Notes</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8080"/>
        <w:gridCol w:w="1439"/>
      </w:tblGrid>
      <w:tr w:rsidR="00C135C1" w:rsidRPr="005C661F" w:rsidTr="007D7753">
        <w:tc>
          <w:tcPr>
            <w:tcW w:w="567" w:type="dxa"/>
            <w:vAlign w:val="center"/>
          </w:tcPr>
          <w:p w:rsidR="00C135C1" w:rsidRDefault="00C135C1" w:rsidP="007D7753">
            <w:pPr>
              <w:spacing w:before="16"/>
              <w:rPr>
                <w:b/>
                <w:sz w:val="24"/>
                <w:szCs w:val="24"/>
              </w:rPr>
            </w:pPr>
            <w:r>
              <w:rPr>
                <w:b/>
                <w:sz w:val="24"/>
                <w:szCs w:val="24"/>
              </w:rPr>
              <w:t>2.5</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7"/>
        <w:gridCol w:w="6804"/>
        <w:gridCol w:w="1276"/>
        <w:gridCol w:w="1439"/>
      </w:tblGrid>
      <w:tr w:rsidR="00C135C1" w:rsidRPr="005C661F" w:rsidTr="007D7753">
        <w:tc>
          <w:tcPr>
            <w:tcW w:w="567" w:type="dxa"/>
          </w:tcPr>
          <w:p w:rsidR="00C135C1" w:rsidRPr="005C661F" w:rsidRDefault="00C135C1" w:rsidP="007D7753">
            <w:pPr>
              <w:spacing w:before="16"/>
              <w:rPr>
                <w:b/>
                <w:sz w:val="24"/>
                <w:szCs w:val="24"/>
              </w:rPr>
            </w:pPr>
            <w:r>
              <w:rPr>
                <w:b/>
                <w:sz w:val="24"/>
                <w:szCs w:val="24"/>
              </w:rPr>
              <w:t>2.6</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BD49CD" w:rsidRPr="00BB0549">
              <w:rPr>
                <w:rFonts w:eastAsia="Times New Roman" w:cs="Arial"/>
                <w:bCs/>
                <w:sz w:val="24"/>
                <w:szCs w:val="24"/>
                <w:lang w:eastAsia="en-GB"/>
              </w:rPr>
              <w:t>dated,</w:t>
            </w:r>
            <w:r w:rsidR="00BD49CD">
              <w:rPr>
                <w:rFonts w:eastAsia="Times New Roman" w:cs="Arial"/>
                <w:bCs/>
                <w:sz w:val="24"/>
                <w:szCs w:val="24"/>
                <w:lang w:eastAsia="en-GB"/>
              </w:rPr>
              <w:t xml:space="preserve"> </w:t>
            </w:r>
            <w:r w:rsidR="00C236D9" w:rsidRPr="004550A6">
              <w:rPr>
                <w:rFonts w:eastAsia="Times New Roman" w:cs="Arial"/>
                <w:bCs/>
                <w:sz w:val="24"/>
                <w:szCs w:val="24"/>
                <w:lang w:eastAsia="en-GB"/>
              </w:rPr>
              <w:t>written or internet search print-outs 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sidR="00C236D9">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sidR="00C236D9">
              <w:rPr>
                <w:rFonts w:eastAsia="Times New Roman" w:cs="Arial"/>
                <w:bCs/>
                <w:sz w:val="24"/>
                <w:szCs w:val="24"/>
                <w:lang w:eastAsia="en-GB"/>
              </w:rPr>
              <w:t xml:space="preserve"> </w:t>
            </w:r>
            <w:r w:rsidR="00527868" w:rsidRPr="004550A6">
              <w:rPr>
                <w:rFonts w:eastAsia="Times New Roman" w:cs="Arial"/>
                <w:bCs/>
                <w:sz w:val="24"/>
                <w:szCs w:val="24"/>
                <w:lang w:eastAsia="en-GB"/>
              </w:rPr>
              <w:t>/</w:t>
            </w:r>
            <w:r w:rsidR="00C87F41">
              <w:rPr>
                <w:rFonts w:eastAsia="Times New Roman" w:cs="Arial"/>
                <w:bCs/>
                <w:sz w:val="24"/>
                <w:szCs w:val="24"/>
                <w:lang w:eastAsia="en-GB"/>
              </w:rPr>
              <w:t xml:space="preserve"> </w:t>
            </w:r>
            <w:r w:rsidR="00527868" w:rsidRPr="004550A6">
              <w:rPr>
                <w:rFonts w:eastAsia="Times New Roman" w:cs="Arial"/>
                <w:bCs/>
                <w:sz w:val="24"/>
                <w:szCs w:val="24"/>
                <w:lang w:eastAsia="en-GB"/>
              </w:rPr>
              <w:t>supplier</w:t>
            </w:r>
            <w:r w:rsidR="00C236D9">
              <w:rPr>
                <w:rFonts w:eastAsia="Times New Roman" w:cs="Arial"/>
                <w:bCs/>
                <w:sz w:val="24"/>
                <w:szCs w:val="24"/>
                <w:lang w:eastAsia="en-GB"/>
              </w:rPr>
              <w:t xml:space="preserve">. </w:t>
            </w:r>
            <w:r w:rsidR="001C5FEB">
              <w:rPr>
                <w:rFonts w:ascii="Calibri" w:hAnsi="Calibri" w:cs="Calibri"/>
                <w:sz w:val="24"/>
                <w:szCs w:val="24"/>
              </w:rPr>
              <w:t xml:space="preserve">These amounts should </w:t>
            </w:r>
            <w:r w:rsidR="001C5FEB" w:rsidRPr="00BB0549">
              <w:rPr>
                <w:rFonts w:ascii="Calibri" w:hAnsi="Calibri" w:cs="Calibri"/>
                <w:sz w:val="24"/>
                <w:szCs w:val="24"/>
              </w:rPr>
              <w:t>be net</w:t>
            </w:r>
            <w:r w:rsidR="001C5FEB">
              <w:rPr>
                <w:rFonts w:ascii="Calibri" w:hAnsi="Calibri" w:cs="Calibri"/>
                <w:sz w:val="24"/>
                <w:szCs w:val="24"/>
              </w:rPr>
              <w:t xml:space="preserve"> </w:t>
            </w:r>
            <w:r w:rsidR="001C5FEB" w:rsidRPr="00BB0549">
              <w:rPr>
                <w:rFonts w:ascii="Calibri" w:hAnsi="Calibri" w:cs="Calibri"/>
                <w:sz w:val="24"/>
                <w:szCs w:val="24"/>
              </w:rPr>
              <w:t xml:space="preserve">after taking into account recoverable VAT. </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1C5FEB" w:rsidTr="006B1950">
        <w:trPr>
          <w:jc w:val="center"/>
        </w:trPr>
        <w:tc>
          <w:tcPr>
            <w:tcW w:w="567" w:type="dxa"/>
            <w:vMerge/>
          </w:tcPr>
          <w:p w:rsidR="001C5FEB" w:rsidRDefault="001C5FEB" w:rsidP="008072D9">
            <w:pPr>
              <w:jc w:val="both"/>
              <w:rPr>
                <w:rFonts w:ascii="Arial" w:hAnsi="Arial" w:cs="Arial"/>
                <w:sz w:val="24"/>
                <w:szCs w:val="24"/>
              </w:rPr>
            </w:pPr>
          </w:p>
        </w:tc>
        <w:tc>
          <w:tcPr>
            <w:tcW w:w="4516" w:type="dxa"/>
          </w:tcPr>
          <w:p w:rsidR="001C5FEB" w:rsidRDefault="001C5FEB" w:rsidP="008072D9">
            <w:pPr>
              <w:jc w:val="both"/>
              <w:rPr>
                <w:rFonts w:ascii="Arial" w:hAnsi="Arial" w:cs="Arial"/>
                <w:sz w:val="24"/>
                <w:szCs w:val="24"/>
              </w:rPr>
            </w:pPr>
          </w:p>
          <w:p w:rsidR="001C5FEB" w:rsidRDefault="001C5FEB" w:rsidP="008072D9">
            <w:pPr>
              <w:jc w:val="both"/>
              <w:rPr>
                <w:rFonts w:ascii="Arial" w:hAnsi="Arial" w:cs="Arial"/>
                <w:sz w:val="24"/>
                <w:szCs w:val="24"/>
              </w:rPr>
            </w:pPr>
          </w:p>
        </w:tc>
        <w:tc>
          <w:tcPr>
            <w:tcW w:w="2493" w:type="dxa"/>
          </w:tcPr>
          <w:p w:rsidR="001C5FEB" w:rsidRDefault="001C5FEB" w:rsidP="008072D9">
            <w:pPr>
              <w:jc w:val="both"/>
              <w:rPr>
                <w:rFonts w:ascii="Arial" w:hAnsi="Arial" w:cs="Arial"/>
                <w:sz w:val="24"/>
                <w:szCs w:val="24"/>
              </w:rPr>
            </w:pPr>
          </w:p>
        </w:tc>
        <w:tc>
          <w:tcPr>
            <w:tcW w:w="2368" w:type="dxa"/>
          </w:tcPr>
          <w:p w:rsidR="001C5FEB" w:rsidRDefault="001C5FEB"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lastRenderedPageBreak/>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2019</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B20AA">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2019</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7"/>
        <w:gridCol w:w="7014"/>
        <w:gridCol w:w="1134"/>
        <w:gridCol w:w="1316"/>
      </w:tblGrid>
      <w:tr w:rsidR="00856F08" w:rsidTr="001C5FEB">
        <w:tc>
          <w:tcPr>
            <w:tcW w:w="567" w:type="dxa"/>
          </w:tcPr>
          <w:p w:rsidR="00856F08" w:rsidRPr="0085421B" w:rsidRDefault="00856F08" w:rsidP="001C5FEB">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20</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Your organisa</w:t>
            </w:r>
            <w:r w:rsidR="00856F08" w:rsidRPr="00C5529F">
              <w:rPr>
                <w:rFonts w:cs="Arial"/>
              </w:rPr>
              <w:t>t</w:t>
            </w:r>
            <w:r w:rsidRPr="00C5529F">
              <w:rPr>
                <w:rFonts w:cs="Arial"/>
              </w:rPr>
              <w:t>i</w:t>
            </w:r>
            <w:r w:rsidR="00856F08" w:rsidRPr="00C5529F">
              <w:rPr>
                <w:rFonts w:cs="Arial"/>
              </w:rPr>
              <w:t>on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20</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767"/>
        <w:gridCol w:w="2538"/>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1C5FEB">
        <w:trPr>
          <w:trHeight w:val="5094"/>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lastRenderedPageBreak/>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709"/>
        <w:gridCol w:w="9519"/>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2"/>
          <w:footerReference w:type="default" r:id="rId13"/>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recent A</w:t>
            </w:r>
            <w:r w:rsidR="0077667A" w:rsidRPr="00722100">
              <w:t xml:space="preserve">ccounts </w:t>
            </w:r>
            <w:r w:rsidR="00DE1C0E" w:rsidRPr="00722100">
              <w:rPr>
                <w:rFonts w:cs="Arial"/>
              </w:rPr>
              <w:t xml:space="preserve">or </w:t>
            </w:r>
            <w:r w:rsidR="00DE3A11" w:rsidRPr="00722100">
              <w:rPr>
                <w:rFonts w:cs="Arial"/>
              </w:rPr>
              <w:t xml:space="preserve">a signed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722100">
            <w:pPr>
              <w:pStyle w:val="BodyTextIndent"/>
              <w:ind w:left="0"/>
              <w:rPr>
                <w:rFonts w:cs="Arial"/>
              </w:rPr>
            </w:pPr>
            <w:r w:rsidRPr="00722100">
              <w:rPr>
                <w:rFonts w:cs="Arial"/>
              </w:rPr>
              <w:t>Provided Quotations (two written</w:t>
            </w:r>
            <w:r w:rsidR="005D0020" w:rsidRPr="00722100">
              <w:rPr>
                <w:rFonts w:cs="Arial"/>
              </w:rPr>
              <w:t>/email</w:t>
            </w:r>
            <w:r w:rsidRPr="00722100">
              <w:rPr>
                <w:rFonts w:cs="Arial"/>
              </w:rPr>
              <w:t xml:space="preserve"> </w:t>
            </w:r>
            <w:r w:rsidR="00BD49CD" w:rsidRPr="00722100">
              <w:rPr>
                <w:rFonts w:cs="Arial"/>
              </w:rPr>
              <w:t xml:space="preserve">dated </w:t>
            </w:r>
            <w:r w:rsidRPr="00722100">
              <w:rPr>
                <w:rFonts w:cs="Arial"/>
              </w:rPr>
              <w:t xml:space="preserve">quotes for each item, printed internet searches acceptable)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r w:rsidR="001C5FEB" w:rsidRPr="00722100">
              <w:rPr>
                <w:rFonts w:cs="Arial"/>
              </w:rPr>
              <w:t xml:space="preserve">modernisation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organisation and any other organisation,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722100">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20</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640C61">
              <w:rPr>
                <w:rFonts w:cs="Arial"/>
                <w:b/>
              </w:rPr>
              <w:t>County Down Rural Community Network.</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1F6A93">
      <w:pPr>
        <w:rPr>
          <w:rFonts w:ascii="Arial" w:eastAsia="Arial" w:hAnsi="Arial" w:cs="Arial"/>
          <w:sz w:val="24"/>
          <w:szCs w:val="24"/>
        </w:rPr>
      </w:pPr>
      <w:r>
        <w:rPr>
          <w:rFonts w:ascii="Arial" w:eastAsia="Arial" w:hAnsi="Arial" w:cs="Arial"/>
          <w:noProof/>
          <w:sz w:val="24"/>
          <w:szCs w:val="24"/>
          <w:lang w:val="en-GB" w:eastAsia="en-GB"/>
        </w:rPr>
        <w:pict>
          <v:shape id="_x0000_s1342" type="#_x0000_t202" style="position:absolute;margin-left:8.05pt;margin-top:-18.45pt;width:471pt;height:58.05pt;z-index:251728384;mso-width-relative:margin;mso-height-relative:margin" fillcolor="#d8d8d8 [2732]">
            <v:textbox style="mso-next-textbox:#_x0000_s1342">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v:textbox>
          </v:shape>
        </w:pic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lastRenderedPageBreak/>
        <w:t xml:space="preserve">For the </w:t>
      </w:r>
      <w:r w:rsidR="00640C61" w:rsidRPr="00606CA7">
        <w:rPr>
          <w:rFonts w:cs="Arial"/>
          <w:bCs/>
          <w:sz w:val="24"/>
          <w:szCs w:val="24"/>
        </w:rPr>
        <w:t>Newry, Mourne and Down District Council</w:t>
      </w:r>
      <w:r w:rsidRPr="008F7EAA">
        <w:rPr>
          <w:rFonts w:cs="Arial"/>
          <w:bCs/>
          <w:sz w:val="24"/>
          <w:szCs w:val="24"/>
        </w:rPr>
        <w:t xml:space="preserve"> area, </w:t>
      </w:r>
      <w:r w:rsidR="00E750DE">
        <w:rPr>
          <w:rFonts w:cs="Arial"/>
          <w:bCs/>
          <w:sz w:val="24"/>
          <w:szCs w:val="24"/>
        </w:rPr>
        <w:t xml:space="preserve">County </w:t>
      </w:r>
      <w:proofErr w:type="gramStart"/>
      <w:r w:rsidR="00E750DE">
        <w:rPr>
          <w:rFonts w:cs="Arial"/>
          <w:bCs/>
          <w:sz w:val="24"/>
          <w:szCs w:val="24"/>
        </w:rPr>
        <w:t>Down</w:t>
      </w:r>
      <w:proofErr w:type="gramEnd"/>
      <w:r w:rsidR="00E750DE">
        <w:rPr>
          <w:rFonts w:cs="Arial"/>
          <w:bCs/>
          <w:sz w:val="24"/>
          <w:szCs w:val="24"/>
        </w:rPr>
        <w:t xml:space="preserve"> Rural Community Network</w:t>
      </w:r>
      <w:r w:rsidRPr="008F7EAA">
        <w:rPr>
          <w:rFonts w:cs="Arial"/>
          <w:bCs/>
          <w:sz w:val="24"/>
          <w:szCs w:val="24"/>
        </w:rPr>
        <w:t xml:space="preserve"> is 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E35E0" w:rsidTr="0045472A">
        <w:tc>
          <w:tcPr>
            <w:tcW w:w="4820" w:type="dxa"/>
          </w:tcPr>
          <w:p w:rsidR="009F6CF7"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9F6CF7" w:rsidRDefault="009F6CF7" w:rsidP="0071165A">
            <w:pPr>
              <w:pStyle w:val="BodyText"/>
              <w:spacing w:before="56"/>
              <w:ind w:left="0"/>
              <w:rPr>
                <w:rFonts w:asciiTheme="minorHAnsi" w:hAnsiTheme="minorHAnsi"/>
                <w:color w:val="0462C1"/>
              </w:rPr>
            </w:pPr>
          </w:p>
          <w:p w:rsidR="003E35E0" w:rsidRDefault="001F6A93" w:rsidP="0071165A">
            <w:pPr>
              <w:pStyle w:val="BodyText"/>
              <w:spacing w:before="56"/>
              <w:ind w:left="0"/>
              <w:rPr>
                <w:rFonts w:asciiTheme="minorHAnsi" w:hAnsiTheme="minorHAnsi"/>
              </w:rPr>
            </w:pPr>
            <w:hyperlink r:id="rId14">
              <w:r w:rsidR="00606CA7" w:rsidRPr="00606CA7">
                <w:rPr>
                  <w:rFonts w:asciiTheme="minorHAnsi" w:hAnsiTheme="minorHAnsi"/>
                  <w:b/>
                  <w:spacing w:val="-1"/>
                  <w:u w:val="single" w:color="0462C1"/>
                </w:rPr>
                <w:t xml:space="preserve">CDRCN </w:t>
              </w:r>
              <w:r w:rsidR="003E35E0" w:rsidRPr="00606CA7">
                <w:rPr>
                  <w:rFonts w:asciiTheme="minorHAnsi" w:hAnsiTheme="minorHAnsi"/>
                  <w:b/>
                  <w:spacing w:val="-1"/>
                  <w:u w:val="single" w:color="0462C1"/>
                </w:rPr>
                <w:t>@email</w:t>
              </w:r>
            </w:hyperlink>
            <w:r w:rsidR="00606CA7" w:rsidRPr="00606CA7">
              <w:rPr>
                <w:rFonts w:asciiTheme="minorHAnsi" w:hAnsiTheme="minorHAnsi"/>
                <w:b/>
              </w:rPr>
              <w:t>:</w:t>
            </w:r>
            <w:r w:rsidR="00606CA7">
              <w:rPr>
                <w:rFonts w:asciiTheme="minorHAnsi" w:hAnsiTheme="minorHAnsi"/>
              </w:rPr>
              <w:t xml:space="preserve"> </w:t>
            </w:r>
            <w:hyperlink r:id="rId15" w:history="1">
              <w:r w:rsidR="00606CA7" w:rsidRPr="008C63E1">
                <w:rPr>
                  <w:rStyle w:val="Hyperlink"/>
                  <w:rFonts w:asciiTheme="minorHAnsi" w:hAnsiTheme="minorHAnsi" w:cstheme="minorBidi"/>
                </w:rPr>
                <w:t>mary@countydownrcn.com</w:t>
              </w:r>
            </w:hyperlink>
          </w:p>
          <w:p w:rsidR="00606CA7" w:rsidRPr="00D0082D" w:rsidRDefault="00606CA7" w:rsidP="0071165A">
            <w:pPr>
              <w:pStyle w:val="BodyText"/>
              <w:spacing w:before="56"/>
              <w:ind w:left="0"/>
              <w:rPr>
                <w:rFonts w:asciiTheme="minorHAnsi" w:hAnsiTheme="minorHAnsi"/>
              </w:rPr>
            </w:pPr>
          </w:p>
          <w:p w:rsidR="003E35E0" w:rsidRPr="00D0082D" w:rsidRDefault="003E35E0" w:rsidP="0071165A">
            <w:pPr>
              <w:spacing w:line="276" w:lineRule="auto"/>
              <w:rPr>
                <w:rFonts w:eastAsia="Arial" w:cs="Arial"/>
                <w:b/>
                <w:bCs/>
                <w:i/>
                <w:color w:val="231F20"/>
                <w:spacing w:val="-1"/>
                <w:sz w:val="24"/>
                <w:szCs w:val="24"/>
              </w:rPr>
            </w:pPr>
          </w:p>
        </w:tc>
        <w:tc>
          <w:tcPr>
            <w:tcW w:w="5528" w:type="dxa"/>
          </w:tcPr>
          <w:p w:rsidR="003E35E0" w:rsidRP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insurance certificate</w:t>
            </w:r>
            <w:r>
              <w:rPr>
                <w:rFonts w:asciiTheme="minorHAnsi" w:hAnsiTheme="minorHAnsi"/>
                <w:sz w:val="22"/>
                <w:szCs w:val="22"/>
              </w:rPr>
              <w:t xml:space="preserve"> </w:t>
            </w:r>
            <w:r w:rsidRPr="003E35E0">
              <w:rPr>
                <w:rFonts w:asciiTheme="minorHAnsi" w:hAnsiTheme="minorHAnsi"/>
                <w:sz w:val="22"/>
                <w:szCs w:val="22"/>
              </w:rPr>
              <w:t xml:space="preserve">/schedule, quotes, </w:t>
            </w:r>
            <w:proofErr w:type="spellStart"/>
            <w:r w:rsidRPr="003E35E0">
              <w:rPr>
                <w:rFonts w:asciiTheme="minorHAnsi" w:hAnsiTheme="minorHAnsi"/>
                <w:sz w:val="22"/>
                <w:szCs w:val="22"/>
              </w:rPr>
              <w:t>etc</w:t>
            </w:r>
            <w:proofErr w:type="spellEnd"/>
            <w:r w:rsidRPr="003E35E0">
              <w:rPr>
                <w:rFonts w:asciiTheme="minorHAnsi" w:hAnsiTheme="minorHAnsi"/>
                <w:sz w:val="22"/>
                <w:szCs w:val="22"/>
              </w:rPr>
              <w:t>)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3E35E0" w:rsidRPr="003E35E0" w:rsidRDefault="003E35E0" w:rsidP="0071165A">
            <w:pPr>
              <w:spacing w:line="276" w:lineRule="auto"/>
              <w:rPr>
                <w:rFonts w:cs="Arial"/>
                <w:i/>
                <w:color w:val="231F20"/>
                <w:spacing w:val="-2"/>
                <w:w w:val="105"/>
              </w:rPr>
            </w:pPr>
          </w:p>
          <w:p w:rsidR="003E35E0" w:rsidRPr="00606CA7" w:rsidRDefault="00606CA7" w:rsidP="0071165A">
            <w:pPr>
              <w:spacing w:line="276" w:lineRule="auto"/>
              <w:rPr>
                <w:rFonts w:cs="Arial"/>
                <w:b/>
                <w:color w:val="231F20"/>
                <w:spacing w:val="-2"/>
                <w:w w:val="105"/>
              </w:rPr>
            </w:pPr>
            <w:r w:rsidRPr="00606CA7">
              <w:rPr>
                <w:rFonts w:cs="Arial"/>
                <w:b/>
                <w:color w:val="231F20"/>
                <w:spacing w:val="-2"/>
                <w:w w:val="105"/>
              </w:rPr>
              <w:t>County Down Rural Community Network</w:t>
            </w:r>
          </w:p>
          <w:p w:rsidR="00606CA7" w:rsidRPr="00606CA7" w:rsidRDefault="00606CA7" w:rsidP="0071165A">
            <w:pPr>
              <w:spacing w:line="276" w:lineRule="auto"/>
              <w:rPr>
                <w:rFonts w:cs="Arial"/>
                <w:b/>
                <w:color w:val="231F20"/>
                <w:spacing w:val="-2"/>
                <w:w w:val="105"/>
              </w:rPr>
            </w:pPr>
            <w:proofErr w:type="spellStart"/>
            <w:r w:rsidRPr="00606CA7">
              <w:rPr>
                <w:rFonts w:cs="Arial"/>
                <w:b/>
                <w:color w:val="231F20"/>
                <w:spacing w:val="-2"/>
                <w:w w:val="105"/>
              </w:rPr>
              <w:t>Ballymote</w:t>
            </w:r>
            <w:proofErr w:type="spellEnd"/>
            <w:r w:rsidRPr="00606CA7">
              <w:rPr>
                <w:rFonts w:cs="Arial"/>
                <w:b/>
                <w:color w:val="231F20"/>
                <w:spacing w:val="-2"/>
                <w:w w:val="105"/>
              </w:rPr>
              <w:t xml:space="preserve"> Centre</w:t>
            </w:r>
          </w:p>
          <w:p w:rsidR="00606CA7" w:rsidRPr="00606CA7" w:rsidRDefault="00606CA7" w:rsidP="0071165A">
            <w:pPr>
              <w:spacing w:line="276" w:lineRule="auto"/>
              <w:rPr>
                <w:rFonts w:cs="Arial"/>
                <w:b/>
                <w:color w:val="231F20"/>
                <w:spacing w:val="-2"/>
                <w:w w:val="105"/>
              </w:rPr>
            </w:pPr>
            <w:r w:rsidRPr="00606CA7">
              <w:rPr>
                <w:rFonts w:cs="Arial"/>
                <w:b/>
                <w:color w:val="231F20"/>
                <w:spacing w:val="-2"/>
                <w:w w:val="105"/>
              </w:rPr>
              <w:t>40 Killough Road</w:t>
            </w:r>
          </w:p>
          <w:p w:rsidR="00606CA7" w:rsidRPr="00606CA7" w:rsidRDefault="00606CA7" w:rsidP="0071165A">
            <w:pPr>
              <w:spacing w:line="276" w:lineRule="auto"/>
              <w:rPr>
                <w:rFonts w:cs="Arial"/>
                <w:b/>
                <w:color w:val="231F20"/>
                <w:spacing w:val="-2"/>
                <w:w w:val="105"/>
              </w:rPr>
            </w:pPr>
            <w:r w:rsidRPr="00606CA7">
              <w:rPr>
                <w:rFonts w:cs="Arial"/>
                <w:b/>
                <w:color w:val="231F20"/>
                <w:spacing w:val="-2"/>
                <w:w w:val="105"/>
              </w:rPr>
              <w:t>Downpatrick</w:t>
            </w:r>
            <w:bookmarkStart w:id="0" w:name="_GoBack"/>
            <w:bookmarkEnd w:id="0"/>
          </w:p>
          <w:p w:rsidR="00606CA7" w:rsidRPr="00606CA7" w:rsidRDefault="00606CA7" w:rsidP="0071165A">
            <w:pPr>
              <w:spacing w:line="276" w:lineRule="auto"/>
              <w:rPr>
                <w:rFonts w:cs="Arial"/>
                <w:b/>
                <w:color w:val="231F20"/>
                <w:spacing w:val="-2"/>
                <w:w w:val="105"/>
              </w:rPr>
            </w:pPr>
            <w:r w:rsidRPr="00606CA7">
              <w:rPr>
                <w:rFonts w:cs="Arial"/>
                <w:b/>
                <w:color w:val="231F20"/>
                <w:spacing w:val="-2"/>
                <w:w w:val="105"/>
              </w:rPr>
              <w:t>BT30 6PY</w:t>
            </w:r>
          </w:p>
          <w:p w:rsidR="00606CA7" w:rsidRDefault="00606CA7" w:rsidP="0071165A">
            <w:pPr>
              <w:spacing w:line="276" w:lineRule="auto"/>
              <w:rPr>
                <w:rFonts w:cs="Arial"/>
                <w:color w:val="231F20"/>
                <w:spacing w:val="-2"/>
                <w:w w:val="105"/>
              </w:rPr>
            </w:pPr>
          </w:p>
          <w:p w:rsidR="00606CA7" w:rsidRPr="00606CA7" w:rsidRDefault="00606CA7" w:rsidP="0071165A">
            <w:pPr>
              <w:spacing w:line="276" w:lineRule="auto"/>
              <w:rPr>
                <w:rFonts w:cs="Arial"/>
                <w:color w:val="231F20"/>
                <w:spacing w:val="-2"/>
                <w:w w:val="105"/>
              </w:rPr>
            </w:pPr>
            <w:r w:rsidRPr="00606CA7">
              <w:rPr>
                <w:rFonts w:cs="Arial"/>
                <w:b/>
                <w:color w:val="231F20"/>
                <w:spacing w:val="-2"/>
                <w:w w:val="105"/>
              </w:rPr>
              <w:t>Telephone Number:</w:t>
            </w:r>
            <w:r>
              <w:rPr>
                <w:rFonts w:cs="Arial"/>
                <w:color w:val="231F20"/>
                <w:spacing w:val="-2"/>
                <w:w w:val="105"/>
              </w:rPr>
              <w:t xml:space="preserve"> 028 4461 2311</w:t>
            </w:r>
          </w:p>
          <w:p w:rsidR="00606CA7" w:rsidRDefault="00606CA7" w:rsidP="0071165A">
            <w:pPr>
              <w:spacing w:line="276" w:lineRule="auto"/>
              <w:rPr>
                <w:rFonts w:cs="Arial"/>
                <w:i/>
                <w:color w:val="231F20"/>
                <w:spacing w:val="-2"/>
                <w:w w:val="105"/>
              </w:rPr>
            </w:pPr>
          </w:p>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27 September </w:t>
            </w:r>
            <w:r w:rsidR="002319FE">
              <w:rPr>
                <w:rFonts w:asciiTheme="minorHAnsi" w:hAnsiTheme="minorHAnsi"/>
                <w:spacing w:val="-2"/>
                <w:sz w:val="28"/>
                <w:szCs w:val="28"/>
                <w:u w:val="single"/>
              </w:rPr>
              <w:t>2019</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10081"/>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proofErr w:type="spellStart"/>
            <w:r w:rsidRPr="00E36955">
              <w:rPr>
                <w:rFonts w:asciiTheme="minorHAnsi" w:hAnsiTheme="minorHAnsi"/>
                <w:spacing w:val="14"/>
                <w:sz w:val="22"/>
                <w:szCs w:val="22"/>
              </w:rPr>
              <w:t>t</w:t>
            </w:r>
            <w:r w:rsidRPr="00E36955">
              <w:rPr>
                <w:rFonts w:asciiTheme="minorHAnsi" w:eastAsia="Times New Roman" w:hAnsiTheme="minorHAnsi" w:cs="Times New Roman"/>
                <w:sz w:val="22"/>
                <w:szCs w:val="22"/>
                <w:lang w:val="en" w:eastAsia="en-GB"/>
              </w:rPr>
              <w:t>o</w:t>
            </w:r>
            <w:proofErr w:type="spellEnd"/>
            <w:r w:rsidRPr="00E36955">
              <w:rPr>
                <w:rFonts w:asciiTheme="minorHAnsi" w:eastAsia="Times New Roman" w:hAnsiTheme="minorHAnsi" w:cs="Times New Roman"/>
                <w:sz w:val="22"/>
                <w:szCs w:val="22"/>
                <w:lang w:val="en" w:eastAsia="en-GB"/>
              </w:rPr>
              <w:t xml:space="preserve"> other </w:t>
            </w:r>
            <w:proofErr w:type="spellStart"/>
            <w:r w:rsidRPr="00E36955">
              <w:rPr>
                <w:rFonts w:asciiTheme="minorHAnsi" w:eastAsia="Times New Roman" w:hAnsiTheme="minorHAnsi" w:cs="Times New Roman"/>
                <w:sz w:val="22"/>
                <w:szCs w:val="22"/>
                <w:lang w:val="en" w:eastAsia="en-GB"/>
              </w:rPr>
              <w:t>organisations</w:t>
            </w:r>
            <w:proofErr w:type="spellEnd"/>
            <w:r w:rsidRPr="00E36955">
              <w:rPr>
                <w:rFonts w:asciiTheme="minorHAnsi" w:eastAsia="Times New Roman" w:hAnsiTheme="minorHAnsi" w:cs="Times New Roman"/>
                <w:sz w:val="22"/>
                <w:szCs w:val="22"/>
                <w:lang w:val="en" w:eastAsia="en-GB"/>
              </w:rPr>
              <w:t xml:space="preserve">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r:id="rId16" w:history="1">
              <w:r w:rsidRPr="00E36955">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7"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345E9F"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At least 2 quotes from 2 separate suppliers should be sought for each item.</w:t>
      </w:r>
    </w:p>
    <w:p w:rsidR="00345E9F" w:rsidRPr="00950671" w:rsidRDefault="0091014D" w:rsidP="00722100">
      <w:pPr>
        <w:pStyle w:val="ListParagraph"/>
        <w:numPr>
          <w:ilvl w:val="0"/>
          <w:numId w:val="19"/>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rsidR="00C5529F">
        <w:t>like for like refers to the specification relating to the item. E.g. For a laptop, the s</w:t>
      </w:r>
      <w:r w:rsidR="00C5529F">
        <w:rPr>
          <w:shd w:val="clear" w:color="auto" w:fill="FFFFFF"/>
        </w:rPr>
        <w:t xml:space="preserve">pecification should be written using specific detail of the product features (15inch screen, storage, memory, etc.). </w:t>
      </w:r>
      <w:r w:rsidR="005D0020" w:rsidRPr="000A55CB">
        <w:rPr>
          <w:rFonts w:ascii="Calibri" w:hAnsi="Calibri" w:cs="Arial"/>
          <w:sz w:val="24"/>
          <w:szCs w:val="24"/>
        </w:rPr>
        <w:t>Email quotes are acceptable and should include any covering email.</w:t>
      </w:r>
    </w:p>
    <w:p w:rsidR="00722100" w:rsidRPr="00722100" w:rsidRDefault="005D0020" w:rsidP="00722100">
      <w:pPr>
        <w:pStyle w:val="ListParagraph"/>
        <w:numPr>
          <w:ilvl w:val="0"/>
          <w:numId w:val="19"/>
        </w:numPr>
        <w:spacing w:before="120" w:after="120"/>
        <w:ind w:left="357" w:firstLine="0"/>
        <w:rPr>
          <w:rFonts w:eastAsia="Calibri" w:cs="Arial"/>
        </w:rPr>
      </w:pPr>
      <w:r w:rsidRPr="00722100">
        <w:rPr>
          <w:rFonts w:eastAsia="Calibri" w:cs="Arial"/>
        </w:rPr>
        <w:t>Q</w:t>
      </w:r>
      <w:r w:rsidR="00345E9F" w:rsidRPr="00722100">
        <w:rPr>
          <w:rFonts w:ascii="Calibri" w:hAnsi="Calibri" w:cs="Arial"/>
        </w:rPr>
        <w:t xml:space="preserve">uotes </w:t>
      </w:r>
      <w:r w:rsidR="00345E9F" w:rsidRPr="00722100">
        <w:rPr>
          <w:rFonts w:ascii="Calibri" w:hAnsi="Calibri"/>
        </w:rPr>
        <w:t>must</w:t>
      </w:r>
      <w:r w:rsidR="00345E9F" w:rsidRPr="00722100">
        <w:rPr>
          <w:rFonts w:ascii="Calibri" w:hAnsi="Calibri" w:cs="Arial"/>
        </w:rPr>
        <w:t xml:space="preserve"> be dated prior to close of call</w:t>
      </w:r>
      <w:r w:rsidR="00D869C0" w:rsidRPr="00722100">
        <w:rPr>
          <w:rFonts w:ascii="Calibri" w:hAnsi="Calibri" w:cs="Arial"/>
        </w:rPr>
        <w:t xml:space="preserve"> and </w:t>
      </w:r>
      <w:r w:rsidR="00345E9F" w:rsidRPr="00722100">
        <w:rPr>
          <w:rFonts w:ascii="Calibri" w:hAnsi="Calibri" w:cs="Arial"/>
        </w:rPr>
        <w:t>contain the supplier</w:t>
      </w:r>
      <w:r w:rsidR="00D869C0" w:rsidRPr="00722100">
        <w:rPr>
          <w:rFonts w:ascii="Calibri" w:hAnsi="Calibri" w:cs="Arial"/>
        </w:rPr>
        <w:t>’</w:t>
      </w:r>
      <w:r w:rsidR="00345E9F" w:rsidRPr="00722100">
        <w:rPr>
          <w:rFonts w:ascii="Calibri" w:hAnsi="Calibri" w:cs="Arial"/>
        </w:rPr>
        <w:t>s name.</w:t>
      </w:r>
    </w:p>
    <w:p w:rsidR="0091014D" w:rsidRPr="00722100" w:rsidRDefault="0091014D" w:rsidP="00722100">
      <w:pPr>
        <w:pStyle w:val="ListParagraph"/>
        <w:numPr>
          <w:ilvl w:val="0"/>
          <w:numId w:val="19"/>
        </w:numPr>
        <w:spacing w:before="120" w:after="120"/>
        <w:ind w:left="357" w:firstLine="0"/>
        <w:rPr>
          <w:rFonts w:eastAsia="Calibri" w:cs="Arial"/>
        </w:rPr>
      </w:pPr>
      <w:r w:rsidRPr="00722100">
        <w:rPr>
          <w:rFonts w:eastAsia="Calibri" w:cs="Arial"/>
        </w:rPr>
        <w:t>Internet searches should be printed off and sent with your application – we will not accept website addresses / links to websites.</w:t>
      </w:r>
    </w:p>
    <w:p w:rsidR="00B147F7" w:rsidRPr="00345E9F" w:rsidRDefault="0091014D" w:rsidP="002C7757">
      <w:pPr>
        <w:pStyle w:val="ListParagraph"/>
        <w:numPr>
          <w:ilvl w:val="0"/>
          <w:numId w:val="19"/>
        </w:numPr>
        <w:ind w:left="357" w:firstLine="0"/>
      </w:pPr>
      <w:r w:rsidRPr="00722100">
        <w:rPr>
          <w:rFonts w:cs="Arial"/>
        </w:rPr>
        <w:t xml:space="preserve">The lowest quotation should be selected with corresponding costs detailed on the application form. </w:t>
      </w:r>
      <w:r w:rsidRPr="00722100">
        <w:rPr>
          <w:rFonts w:eastAsia="Calibri" w:cs="Arial"/>
        </w:rPr>
        <w:t>DAERA will reimburse at t</w:t>
      </w:r>
      <w:r w:rsidR="008E1AE0" w:rsidRPr="00722100">
        <w:rPr>
          <w:rFonts w:eastAsia="Calibri" w:cs="Arial"/>
        </w:rPr>
        <w:t>he cost of the lowest quotation</w:t>
      </w:r>
    </w:p>
    <w:sectPr w:rsidR="00B147F7" w:rsidRPr="00345E9F" w:rsidSect="0091014D">
      <w:headerReference w:type="default" r:id="rId18"/>
      <w:footerReference w:type="default" r:id="rId19"/>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93" w:rsidRDefault="001F6A93" w:rsidP="00B147F7">
      <w:r>
        <w:separator/>
      </w:r>
    </w:p>
  </w:endnote>
  <w:endnote w:type="continuationSeparator" w:id="0">
    <w:p w:rsidR="001F6A93" w:rsidRDefault="001F6A93"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606CA7">
          <w:rPr>
            <w:noProof/>
          </w:rPr>
          <w:t>9</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93" w:rsidRDefault="001F6A93" w:rsidP="00B147F7">
      <w:r>
        <w:separator/>
      </w:r>
    </w:p>
  </w:footnote>
  <w:footnote w:type="continuationSeparator" w:id="0">
    <w:p w:rsidR="001F6A93" w:rsidRDefault="001F6A93"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147F7"/>
    <w:rsid w:val="00007EA2"/>
    <w:rsid w:val="000200DA"/>
    <w:rsid w:val="000240A2"/>
    <w:rsid w:val="00051FE6"/>
    <w:rsid w:val="00052ACE"/>
    <w:rsid w:val="00057841"/>
    <w:rsid w:val="00065FC1"/>
    <w:rsid w:val="00072152"/>
    <w:rsid w:val="00073E19"/>
    <w:rsid w:val="00076616"/>
    <w:rsid w:val="00076AD3"/>
    <w:rsid w:val="00077644"/>
    <w:rsid w:val="00086EB4"/>
    <w:rsid w:val="000958BC"/>
    <w:rsid w:val="00097EB9"/>
    <w:rsid w:val="000A0357"/>
    <w:rsid w:val="000A0933"/>
    <w:rsid w:val="000A1371"/>
    <w:rsid w:val="000B3395"/>
    <w:rsid w:val="000C3DE9"/>
    <w:rsid w:val="000D7BBB"/>
    <w:rsid w:val="000E30A1"/>
    <w:rsid w:val="000E3BD5"/>
    <w:rsid w:val="001067C4"/>
    <w:rsid w:val="001143A9"/>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6A93"/>
    <w:rsid w:val="00227C24"/>
    <w:rsid w:val="002319FE"/>
    <w:rsid w:val="0023281F"/>
    <w:rsid w:val="00235B00"/>
    <w:rsid w:val="002833D8"/>
    <w:rsid w:val="002849B7"/>
    <w:rsid w:val="002C64A8"/>
    <w:rsid w:val="002D1D57"/>
    <w:rsid w:val="002D341D"/>
    <w:rsid w:val="003000DC"/>
    <w:rsid w:val="003266AB"/>
    <w:rsid w:val="0034192C"/>
    <w:rsid w:val="00343842"/>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F0FBA"/>
    <w:rsid w:val="004F1635"/>
    <w:rsid w:val="004F3E85"/>
    <w:rsid w:val="004F5024"/>
    <w:rsid w:val="004F7D6C"/>
    <w:rsid w:val="005013BB"/>
    <w:rsid w:val="00502F72"/>
    <w:rsid w:val="00507917"/>
    <w:rsid w:val="0052638F"/>
    <w:rsid w:val="00527868"/>
    <w:rsid w:val="005361C9"/>
    <w:rsid w:val="00544658"/>
    <w:rsid w:val="00553B34"/>
    <w:rsid w:val="0055759E"/>
    <w:rsid w:val="0056120C"/>
    <w:rsid w:val="00575585"/>
    <w:rsid w:val="005917E2"/>
    <w:rsid w:val="0059204B"/>
    <w:rsid w:val="00592950"/>
    <w:rsid w:val="005A2DAE"/>
    <w:rsid w:val="005A3345"/>
    <w:rsid w:val="005A67C8"/>
    <w:rsid w:val="005B31AC"/>
    <w:rsid w:val="005C23E4"/>
    <w:rsid w:val="005C30D2"/>
    <w:rsid w:val="005C661F"/>
    <w:rsid w:val="005D0020"/>
    <w:rsid w:val="005D0AA1"/>
    <w:rsid w:val="005D4774"/>
    <w:rsid w:val="00603CD1"/>
    <w:rsid w:val="006042AD"/>
    <w:rsid w:val="00606CA7"/>
    <w:rsid w:val="006102CB"/>
    <w:rsid w:val="00625906"/>
    <w:rsid w:val="00625A53"/>
    <w:rsid w:val="006371F7"/>
    <w:rsid w:val="00640C61"/>
    <w:rsid w:val="00644FB5"/>
    <w:rsid w:val="006546FA"/>
    <w:rsid w:val="006573F7"/>
    <w:rsid w:val="00662881"/>
    <w:rsid w:val="00662D7E"/>
    <w:rsid w:val="006644BD"/>
    <w:rsid w:val="00682666"/>
    <w:rsid w:val="00690B8A"/>
    <w:rsid w:val="0069161F"/>
    <w:rsid w:val="006A7DC9"/>
    <w:rsid w:val="006B1950"/>
    <w:rsid w:val="006D5973"/>
    <w:rsid w:val="006D639D"/>
    <w:rsid w:val="006E3893"/>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801372"/>
    <w:rsid w:val="00801C0E"/>
    <w:rsid w:val="008072D9"/>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5A07"/>
    <w:rsid w:val="009B75DA"/>
    <w:rsid w:val="009C3FCC"/>
    <w:rsid w:val="009C5D59"/>
    <w:rsid w:val="009F220B"/>
    <w:rsid w:val="009F6CF7"/>
    <w:rsid w:val="00A06CDB"/>
    <w:rsid w:val="00A07D52"/>
    <w:rsid w:val="00A1196B"/>
    <w:rsid w:val="00A31969"/>
    <w:rsid w:val="00A32572"/>
    <w:rsid w:val="00A35DFE"/>
    <w:rsid w:val="00A36BAD"/>
    <w:rsid w:val="00A476DE"/>
    <w:rsid w:val="00A54184"/>
    <w:rsid w:val="00A56C19"/>
    <w:rsid w:val="00A66C61"/>
    <w:rsid w:val="00A70896"/>
    <w:rsid w:val="00A840A8"/>
    <w:rsid w:val="00AA2365"/>
    <w:rsid w:val="00AA3096"/>
    <w:rsid w:val="00AA4916"/>
    <w:rsid w:val="00AA5456"/>
    <w:rsid w:val="00AB10A5"/>
    <w:rsid w:val="00AB62CE"/>
    <w:rsid w:val="00AC7D10"/>
    <w:rsid w:val="00AF0E8A"/>
    <w:rsid w:val="00B02FC9"/>
    <w:rsid w:val="00B100F1"/>
    <w:rsid w:val="00B147F7"/>
    <w:rsid w:val="00B149D4"/>
    <w:rsid w:val="00B2783B"/>
    <w:rsid w:val="00B6139D"/>
    <w:rsid w:val="00B81034"/>
    <w:rsid w:val="00B84FA3"/>
    <w:rsid w:val="00B85A6A"/>
    <w:rsid w:val="00B87774"/>
    <w:rsid w:val="00B93D6A"/>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34FD4"/>
    <w:rsid w:val="00C42AEE"/>
    <w:rsid w:val="00C5529F"/>
    <w:rsid w:val="00C55E1B"/>
    <w:rsid w:val="00C7751D"/>
    <w:rsid w:val="00C81656"/>
    <w:rsid w:val="00C81C14"/>
    <w:rsid w:val="00C849BD"/>
    <w:rsid w:val="00C87F41"/>
    <w:rsid w:val="00CA13CC"/>
    <w:rsid w:val="00CA3AEB"/>
    <w:rsid w:val="00CB35EC"/>
    <w:rsid w:val="00CB436E"/>
    <w:rsid w:val="00CC3B7E"/>
    <w:rsid w:val="00CD48AE"/>
    <w:rsid w:val="00CF4438"/>
    <w:rsid w:val="00CF7400"/>
    <w:rsid w:val="00D0082D"/>
    <w:rsid w:val="00D0475D"/>
    <w:rsid w:val="00D069E6"/>
    <w:rsid w:val="00D10F27"/>
    <w:rsid w:val="00D15BEC"/>
    <w:rsid w:val="00D217CE"/>
    <w:rsid w:val="00D25217"/>
    <w:rsid w:val="00D564F9"/>
    <w:rsid w:val="00D600E2"/>
    <w:rsid w:val="00D610E5"/>
    <w:rsid w:val="00D65EC7"/>
    <w:rsid w:val="00D7371B"/>
    <w:rsid w:val="00D77341"/>
    <w:rsid w:val="00D869C0"/>
    <w:rsid w:val="00D95033"/>
    <w:rsid w:val="00DA15CC"/>
    <w:rsid w:val="00DB07DE"/>
    <w:rsid w:val="00DD02ED"/>
    <w:rsid w:val="00DD2DBD"/>
    <w:rsid w:val="00DE1099"/>
    <w:rsid w:val="00DE1C0E"/>
    <w:rsid w:val="00DE3A11"/>
    <w:rsid w:val="00DF3BE9"/>
    <w:rsid w:val="00E01A2F"/>
    <w:rsid w:val="00E30F57"/>
    <w:rsid w:val="00E31E2B"/>
    <w:rsid w:val="00E36955"/>
    <w:rsid w:val="00E51F1B"/>
    <w:rsid w:val="00E54C0F"/>
    <w:rsid w:val="00E57889"/>
    <w:rsid w:val="00E739CD"/>
    <w:rsid w:val="00E750DE"/>
    <w:rsid w:val="00E76757"/>
    <w:rsid w:val="00E90183"/>
    <w:rsid w:val="00EA4537"/>
    <w:rsid w:val="00EB20AA"/>
    <w:rsid w:val="00EB7570"/>
    <w:rsid w:val="00EC51F7"/>
    <w:rsid w:val="00ED47EA"/>
    <w:rsid w:val="00EF4389"/>
    <w:rsid w:val="00F2771C"/>
    <w:rsid w:val="00F34129"/>
    <w:rsid w:val="00F34C8F"/>
    <w:rsid w:val="00F4424B"/>
    <w:rsid w:val="00F45CC8"/>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era-ni.gov.uk/daera-privacy-statement" TargetMode="External"/><Relationship Id="rId2" Type="http://schemas.openxmlformats.org/officeDocument/2006/relationships/numbering" Target="numbering.xml"/><Relationship Id="rId16" Type="http://schemas.openxmlformats.org/officeDocument/2006/relationships/hyperlink" Target="https://www.daera-ni.gov.uk/daera-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era-ni.gov.uk/daera-privacy-statement" TargetMode="External"/><Relationship Id="rId5" Type="http://schemas.openxmlformats.org/officeDocument/2006/relationships/webSettings" Target="webSettings.xml"/><Relationship Id="rId15" Type="http://schemas.openxmlformats.org/officeDocument/2006/relationships/hyperlink" Target="mailto:mary@countydownrcn.com" TargetMode="External"/><Relationship Id="rId10" Type="http://schemas.openxmlformats.org/officeDocument/2006/relationships/hyperlink" Target="https://www.daera-ni.gov.uk/daera-privacy-stat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mallgrants@liveherelove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290DC-3D39-4251-AE36-F895AC53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Mary McKeown</cp:lastModifiedBy>
  <cp:revision>5</cp:revision>
  <cp:lastPrinted>2016-08-04T10:31:00Z</cp:lastPrinted>
  <dcterms:created xsi:type="dcterms:W3CDTF">2019-08-08T14:27:00Z</dcterms:created>
  <dcterms:modified xsi:type="dcterms:W3CDTF">2019-08-28T10:25:00Z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